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E6894" w:rsidRPr="003236AB" w:rsidRDefault="0099737D" w:rsidP="003236AB">
      <w:pPr>
        <w:jc w:val="center"/>
        <w:rPr>
          <w:b/>
          <w:bCs/>
          <w:sz w:val="44"/>
          <w:szCs w:val="44"/>
          <w:lang w:val="es-ES"/>
        </w:rPr>
      </w:pPr>
      <w:r w:rsidRPr="003236AB">
        <w:rPr>
          <w:b/>
          <w:bCs/>
          <w:sz w:val="44"/>
          <w:szCs w:val="44"/>
          <w:lang w:val="es-ES"/>
        </w:rPr>
        <w:t xml:space="preserve">GLOSARIO DEL </w:t>
      </w:r>
      <w:r w:rsidR="00C16313">
        <w:rPr>
          <w:b/>
          <w:bCs/>
          <w:sz w:val="44"/>
          <w:szCs w:val="44"/>
          <w:lang w:val="es-ES"/>
        </w:rPr>
        <w:t>NEGOCIO SOCIAL Y 4º SECTOR</w:t>
      </w:r>
    </w:p>
    <w:p w:rsidR="0099737D" w:rsidRDefault="0099737D">
      <w:pPr>
        <w:rPr>
          <w:lang w:val="es-ES"/>
        </w:rPr>
      </w:pPr>
    </w:p>
    <w:p w:rsidR="0099737D" w:rsidRPr="0099737D" w:rsidRDefault="0099737D" w:rsidP="0099737D">
      <w:pPr>
        <w:rPr>
          <w:b/>
          <w:bCs/>
          <w:lang w:val="es-ES"/>
        </w:rPr>
      </w:pPr>
      <w:r w:rsidRPr="0099737D">
        <w:rPr>
          <w:b/>
          <w:bCs/>
          <w:lang w:val="es-ES"/>
        </w:rPr>
        <w:t>AGENDA 2030</w:t>
      </w:r>
    </w:p>
    <w:p w:rsidR="0099737D" w:rsidRPr="0099737D" w:rsidRDefault="0099737D" w:rsidP="0099737D">
      <w:r w:rsidRPr="0099737D">
        <w:t>Es un ambicioso plan que busca alcanzar una prosperidad respetuosa con e</w:t>
      </w:r>
      <w:r>
        <w:t>l planeta</w:t>
      </w:r>
      <w:r w:rsidR="008752E8">
        <w:t xml:space="preserve"> </w:t>
      </w:r>
      <w:r w:rsidRPr="0099737D">
        <w:t>y sus habitantes. Para lograrlo, se han definido los</w:t>
      </w:r>
      <w:r>
        <w:t xml:space="preserve"> 17 ODS.</w:t>
      </w:r>
      <w:r w:rsidRPr="0099737D">
        <w:t xml:space="preserve">  </w:t>
      </w:r>
    </w:p>
    <w:p w:rsidR="0099737D" w:rsidRDefault="00000000">
      <w:pPr>
        <w:rPr>
          <w:lang w:val="es-ES"/>
        </w:rPr>
      </w:pPr>
      <w:hyperlink r:id="rId6" w:history="1">
        <w:r w:rsidR="0099737D" w:rsidRPr="00CA0CA6">
          <w:rPr>
            <w:rStyle w:val="Hipervnculo"/>
            <w:lang w:val="es-ES"/>
          </w:rPr>
          <w:t>https://www.un.org/sustainabledevelopment/es/development-agenda/</w:t>
        </w:r>
      </w:hyperlink>
    </w:p>
    <w:p w:rsidR="0099737D" w:rsidRDefault="0099737D">
      <w:pPr>
        <w:rPr>
          <w:lang w:val="es-ES"/>
        </w:rPr>
      </w:pPr>
    </w:p>
    <w:p w:rsidR="0099737D" w:rsidRPr="0099737D" w:rsidRDefault="0099737D">
      <w:pPr>
        <w:rPr>
          <w:b/>
          <w:bCs/>
          <w:lang w:val="es-ES"/>
        </w:rPr>
      </w:pPr>
      <w:r w:rsidRPr="0099737D">
        <w:rPr>
          <w:b/>
          <w:bCs/>
          <w:lang w:val="es-ES"/>
        </w:rPr>
        <w:t>ODS</w:t>
      </w:r>
    </w:p>
    <w:p w:rsidR="0099737D" w:rsidRDefault="0099737D">
      <w:r>
        <w:rPr>
          <w:lang w:val="es-ES"/>
        </w:rPr>
        <w:t xml:space="preserve">Objetivos de Desarrollo Sostenibles de la ONU </w:t>
      </w:r>
      <w:r w:rsidRPr="0099737D">
        <w:t>con 169 metas de carácter integrado e indivisible que abarcan las esferas económica, social y</w:t>
      </w:r>
      <w:r>
        <w:t xml:space="preserve"> ambiental.</w:t>
      </w:r>
    </w:p>
    <w:p w:rsidR="0099737D" w:rsidRDefault="00000000">
      <w:pPr>
        <w:rPr>
          <w:lang w:val="es-ES"/>
        </w:rPr>
      </w:pPr>
      <w:hyperlink r:id="rId7" w:history="1">
        <w:r w:rsidR="0099737D" w:rsidRPr="00CA0CA6">
          <w:rPr>
            <w:rStyle w:val="Hipervnculo"/>
            <w:lang w:val="es-ES"/>
          </w:rPr>
          <w:t>https://www.un.org/sustainabledevelopment/es/sustainable-development-goals/</w:t>
        </w:r>
      </w:hyperlink>
    </w:p>
    <w:p w:rsidR="0099737D" w:rsidRDefault="0099737D">
      <w:pPr>
        <w:rPr>
          <w:lang w:val="es-ES"/>
        </w:rPr>
      </w:pPr>
      <w:r>
        <w:rPr>
          <w:lang w:val="es-ES"/>
        </w:rPr>
        <w:t xml:space="preserve">Indicadores </w:t>
      </w:r>
      <w:r w:rsidR="00F5714C">
        <w:rPr>
          <w:lang w:val="es-ES"/>
        </w:rPr>
        <w:t xml:space="preserve">Globales </w:t>
      </w:r>
      <w:r>
        <w:rPr>
          <w:lang w:val="es-ES"/>
        </w:rPr>
        <w:t>de las Metas de los ODS:</w:t>
      </w:r>
      <w:r w:rsidRPr="0099737D">
        <w:t xml:space="preserve"> </w:t>
      </w:r>
      <w:hyperlink r:id="rId8" w:history="1">
        <w:r w:rsidRPr="00CA0CA6">
          <w:rPr>
            <w:rStyle w:val="Hipervnculo"/>
            <w:lang w:val="es-ES"/>
          </w:rPr>
          <w:t>https://unstats.un.org/sdgs/indicators/Global%20Indicator%20Framework_A.RES.71.313%20Annex.Spanish.pdf</w:t>
        </w:r>
      </w:hyperlink>
    </w:p>
    <w:p w:rsidR="00F5714C" w:rsidRDefault="00F5714C">
      <w:pPr>
        <w:rPr>
          <w:lang w:val="es-ES"/>
        </w:rPr>
      </w:pPr>
      <w:r>
        <w:rPr>
          <w:lang w:val="es-ES"/>
        </w:rPr>
        <w:t>Indicadores Nacionales de las Metas de los ODS:</w:t>
      </w:r>
    </w:p>
    <w:p w:rsidR="00F5714C" w:rsidRDefault="00000000">
      <w:pPr>
        <w:rPr>
          <w:lang w:val="es-ES"/>
        </w:rPr>
      </w:pPr>
      <w:hyperlink r:id="rId9" w:anchor="/ind" w:history="1">
        <w:r w:rsidR="00F5714C" w:rsidRPr="00CA0CA6">
          <w:rPr>
            <w:rStyle w:val="Hipervnculo"/>
            <w:lang w:val="es-ES"/>
          </w:rPr>
          <w:t>https://agenda2030.mx/ODSopc.html?ti=T&amp;goal=0&amp;lang=es#/ind</w:t>
        </w:r>
      </w:hyperlink>
    </w:p>
    <w:p w:rsidR="0099737D" w:rsidRDefault="0099737D">
      <w:pPr>
        <w:rPr>
          <w:lang w:val="es-ES"/>
        </w:rPr>
      </w:pPr>
      <w:r>
        <w:rPr>
          <w:lang w:val="es-ES"/>
        </w:rPr>
        <w:t xml:space="preserve"> </w:t>
      </w:r>
    </w:p>
    <w:p w:rsidR="00F5714C" w:rsidRPr="00F5714C" w:rsidRDefault="00F5714C">
      <w:pPr>
        <w:rPr>
          <w:b/>
          <w:bCs/>
          <w:lang w:val="es-ES"/>
        </w:rPr>
      </w:pPr>
      <w:r w:rsidRPr="00F5714C">
        <w:rPr>
          <w:b/>
          <w:bCs/>
          <w:lang w:val="es-ES"/>
        </w:rPr>
        <w:t>CRITERIOS ASG (ESG POR SUS SIGLAS EN INGLÉS)</w:t>
      </w:r>
    </w:p>
    <w:p w:rsidR="00F5714C" w:rsidRDefault="00F5714C">
      <w:r w:rsidRPr="00F5714C">
        <w:t>Los criterios ambientales, sociales y de gobierno corporativo (ASG) son un conjunto de reglas a seguir a la hora de tomar decisiones empresariales, incluyendo tanto criterios positivos sobre qué tipo de activos y proyectos son válidos para invertir en ellos, por su carácter positivo más allá de los criterios financieros, así como criterios negativos sobre qué tipo de activos y proyectos no son válidos para invertir en ellos.</w:t>
      </w:r>
    </w:p>
    <w:p w:rsidR="00C76459" w:rsidRDefault="00000000">
      <w:hyperlink r:id="rId10" w:history="1">
        <w:r w:rsidR="00C76459" w:rsidRPr="00CA0CA6">
          <w:rPr>
            <w:rStyle w:val="Hipervnculo"/>
          </w:rPr>
          <w:t>https://www.pactomundial.org/noticia/la-sostenibilidad-empresarial-desde-las-siglas-asg-o-esg/</w:t>
        </w:r>
      </w:hyperlink>
    </w:p>
    <w:p w:rsidR="00F5714C" w:rsidRDefault="00F5714C"/>
    <w:p w:rsidR="008752E8" w:rsidRPr="008752E8" w:rsidRDefault="008752E8">
      <w:pPr>
        <w:rPr>
          <w:b/>
          <w:bCs/>
        </w:rPr>
      </w:pPr>
      <w:r w:rsidRPr="008752E8">
        <w:rPr>
          <w:b/>
          <w:bCs/>
        </w:rPr>
        <w:t>PACTO MUNDIAL</w:t>
      </w:r>
    </w:p>
    <w:p w:rsidR="008752E8" w:rsidRDefault="008752E8">
      <w:r w:rsidRPr="008752E8">
        <w:t>El Pacto Mundial de las Naciones Unidas es una plataforma para el desarrollo, la implementación y la apertura a las políticas de responsabilidad social empresarial (RSE) y sus prácticas. Este pacto es un llamamiento a las empresas de todo el mundo para que ayuden a crear el marco social y medioambiental que apoye y garantice la continuación de los mercados libres y abiertos, garantizando a su vez que las personas de todo el mundo tienen una oportunidad para compartir los beneficios de la nueva economía global.</w:t>
      </w:r>
    </w:p>
    <w:p w:rsidR="008752E8" w:rsidRDefault="00000000">
      <w:hyperlink r:id="rId11" w:history="1">
        <w:r w:rsidR="008752E8" w:rsidRPr="00CA0CA6">
          <w:rPr>
            <w:rStyle w:val="Hipervnculo"/>
          </w:rPr>
          <w:t>https://pactoglobal.org.mx/</w:t>
        </w:r>
      </w:hyperlink>
    </w:p>
    <w:p w:rsidR="008752E8" w:rsidRDefault="008752E8"/>
    <w:p w:rsidR="00F5714C" w:rsidRPr="00F5714C" w:rsidRDefault="00F5714C">
      <w:pPr>
        <w:rPr>
          <w:b/>
          <w:bCs/>
        </w:rPr>
      </w:pPr>
      <w:r w:rsidRPr="00F5714C">
        <w:rPr>
          <w:b/>
          <w:bCs/>
        </w:rPr>
        <w:t>4º SECTOR</w:t>
      </w:r>
    </w:p>
    <w:p w:rsidR="00F5714C" w:rsidRDefault="00F5714C">
      <w:r>
        <w:t>Conformado por los sectores de gobierno, privado y social, desde el área de interacción en el cual convergen y cuyo objetivo es el de maximizar el beneficio social desde la aplicación efectiva de recursos económicos, contemplando los indicadores e impacto que comprueben un cambio positivo desde las problemáticas multifactoriales que se atienden.</w:t>
      </w:r>
    </w:p>
    <w:p w:rsidR="00F5714C" w:rsidRDefault="00000000">
      <w:hyperlink r:id="rId12" w:history="1">
        <w:r w:rsidR="00F5714C" w:rsidRPr="00CA0CA6">
          <w:rPr>
            <w:rStyle w:val="Hipervnculo"/>
          </w:rPr>
          <w:t>https://www.fourthsector.net/the-emerging-fourth-sector</w:t>
        </w:r>
      </w:hyperlink>
    </w:p>
    <w:p w:rsidR="00F5714C" w:rsidRDefault="00F5714C"/>
    <w:p w:rsidR="00003E49" w:rsidRDefault="00003E49">
      <w:pPr>
        <w:rPr>
          <w:b/>
          <w:bCs/>
        </w:rPr>
      </w:pPr>
    </w:p>
    <w:p w:rsidR="00F5714C" w:rsidRPr="00C76459" w:rsidRDefault="00C76459">
      <w:pPr>
        <w:rPr>
          <w:b/>
          <w:bCs/>
        </w:rPr>
      </w:pPr>
      <w:r w:rsidRPr="00C76459">
        <w:rPr>
          <w:b/>
          <w:bCs/>
        </w:rPr>
        <w:t>DISTINTIVO ESR</w:t>
      </w:r>
    </w:p>
    <w:p w:rsidR="00C76459" w:rsidRDefault="00C76459">
      <w:r w:rsidRPr="00C76459">
        <w:t>Es un reconocimiento otorgado anualmente en México por el Centro Mexicano para la Filantropía (Cemefi) y AliaRSE. Se otorga a las empresas que comparten el decálogo de la Empresa Socialmente Responsable, la cual pueden adecuar, adoptar y publicar.</w:t>
      </w:r>
    </w:p>
    <w:p w:rsidR="00C76459" w:rsidRDefault="00000000">
      <w:pPr>
        <w:rPr>
          <w:lang w:val="es-ES"/>
        </w:rPr>
      </w:pPr>
      <w:hyperlink r:id="rId13" w:history="1">
        <w:r w:rsidR="00C76459" w:rsidRPr="00CA0CA6">
          <w:rPr>
            <w:rStyle w:val="Hipervnculo"/>
            <w:lang w:val="es-ES"/>
          </w:rPr>
          <w:t>https://www.cemefi.org/distintivo-esr/?gad_source=1&amp;gclid=CjwKCAjw34qzBhBmEiwAOUQcF47QybpodPnrr3xVSn2RM-bJuAi-4NiBPM6_jb2qQVKdG45KNCEFzxoCwg0QAvD_BwE</w:t>
        </w:r>
      </w:hyperlink>
    </w:p>
    <w:p w:rsidR="003236AB" w:rsidRDefault="003236AB">
      <w:pPr>
        <w:rPr>
          <w:lang w:val="es-ES"/>
        </w:rPr>
      </w:pPr>
    </w:p>
    <w:p w:rsidR="003236AB" w:rsidRPr="003236AB" w:rsidRDefault="003236AB">
      <w:pPr>
        <w:rPr>
          <w:b/>
          <w:bCs/>
          <w:lang w:val="es-ES"/>
        </w:rPr>
      </w:pPr>
      <w:r w:rsidRPr="003236AB">
        <w:rPr>
          <w:b/>
          <w:bCs/>
          <w:lang w:val="es-ES"/>
        </w:rPr>
        <w:t>RESPONSABILIDAD SOCIAL EMPRESARIAL (RSE)</w:t>
      </w:r>
    </w:p>
    <w:p w:rsidR="003236AB" w:rsidRDefault="003236AB">
      <w:r>
        <w:rPr>
          <w:lang w:val="es-ES"/>
        </w:rPr>
        <w:t>E</w:t>
      </w:r>
      <w:r w:rsidRPr="003236AB">
        <w:t>s la contribución al desarrollo humano</w:t>
      </w:r>
      <w:r>
        <w:t xml:space="preserve"> sustentable y sostenible</w:t>
      </w:r>
      <w:r w:rsidRPr="003236AB">
        <w:t>, a través del compromiso y la confianza de la empresa hacia sus empleados y las familias de éstos, por lo tanto, hacia la sociedad en general y hacia la comunidad local, en pos de mejorar el capital social y la calidad de vida de toda la comunidad.</w:t>
      </w:r>
    </w:p>
    <w:p w:rsidR="003236AB" w:rsidRDefault="003236AB"/>
    <w:p w:rsidR="003236AB" w:rsidRPr="003236AB" w:rsidRDefault="003236AB">
      <w:pPr>
        <w:rPr>
          <w:b/>
          <w:bCs/>
        </w:rPr>
      </w:pPr>
      <w:r w:rsidRPr="003236AB">
        <w:rPr>
          <w:b/>
          <w:bCs/>
        </w:rPr>
        <w:t>EMPRENDIMIENTO SOCIAL</w:t>
      </w:r>
    </w:p>
    <w:p w:rsidR="003236AB" w:rsidRDefault="003236AB">
      <w:pPr>
        <w:rPr>
          <w:lang w:val="es-ES"/>
        </w:rPr>
      </w:pPr>
      <w:r w:rsidRPr="003236AB">
        <w:t>Es una nueva tendencia que refleja la actividad emprendedora que se ocupa primero de</w:t>
      </w:r>
      <w:r>
        <w:t xml:space="preserve">l propósito, aplicando </w:t>
      </w:r>
      <w:r w:rsidRPr="003236AB">
        <w:t xml:space="preserve"> </w:t>
      </w:r>
      <w:r>
        <w:t>un</w:t>
      </w:r>
      <w:r w:rsidRPr="003236AB">
        <w:t>a misión social</w:t>
      </w:r>
      <w:r>
        <w:t xml:space="preserve"> desde la pertinencia de la solución, producto y/o servicio</w:t>
      </w:r>
      <w:r w:rsidRPr="003236AB">
        <w:t xml:space="preserve"> y d</w:t>
      </w:r>
      <w:r>
        <w:t>ándole un segundo lugar</w:t>
      </w:r>
      <w:r w:rsidRPr="003236AB">
        <w:t xml:space="preserve"> de las ganancias.</w:t>
      </w:r>
    </w:p>
    <w:p w:rsidR="003236AB" w:rsidRDefault="003236AB">
      <w:pPr>
        <w:rPr>
          <w:lang w:val="es-ES"/>
        </w:rPr>
      </w:pPr>
    </w:p>
    <w:p w:rsidR="00C76459" w:rsidRPr="003236AB" w:rsidRDefault="003236AB">
      <w:pPr>
        <w:rPr>
          <w:b/>
          <w:bCs/>
          <w:lang w:val="es-ES"/>
        </w:rPr>
      </w:pPr>
      <w:r w:rsidRPr="003236AB">
        <w:rPr>
          <w:b/>
          <w:bCs/>
          <w:lang w:val="es-ES"/>
        </w:rPr>
        <w:t>EMPRESAS B</w:t>
      </w:r>
    </w:p>
    <w:p w:rsidR="003236AB" w:rsidRDefault="003236AB">
      <w:r w:rsidRPr="003236AB">
        <w:t>Son empresas que quieren hacer un cambio, utilizando la fuerza de mercado para dar soluciones a problemas sociales y ambientales. Son empresas que tienen en su meta el</w:t>
      </w:r>
      <w:r>
        <w:t xml:space="preserve"> triple impacto</w:t>
      </w:r>
      <w:r w:rsidRPr="003236AB">
        <w:t>.</w:t>
      </w:r>
      <w:r w:rsidR="008752E8">
        <w:t xml:space="preserve"> Muhcas de ellas se adhieren al Sistema B.</w:t>
      </w:r>
    </w:p>
    <w:p w:rsidR="008752E8" w:rsidRDefault="008752E8"/>
    <w:p w:rsidR="008752E8" w:rsidRPr="008752E8" w:rsidRDefault="008752E8">
      <w:pPr>
        <w:rPr>
          <w:b/>
          <w:bCs/>
        </w:rPr>
      </w:pPr>
      <w:r w:rsidRPr="008752E8">
        <w:rPr>
          <w:b/>
          <w:bCs/>
        </w:rPr>
        <w:t>TRIPLE IMPACTO</w:t>
      </w:r>
    </w:p>
    <w:p w:rsidR="008752E8" w:rsidRDefault="008752E8">
      <w:r w:rsidRPr="008752E8">
        <w:t>Diseño, desarrollo e implementación de iniciativas, proyectos y/o negocios que</w:t>
      </w:r>
      <w:r w:rsidRPr="008752E8">
        <w:rPr>
          <w:b/>
          <w:bCs/>
        </w:rPr>
        <w:t> no solo se enfocan en generar ingresos</w:t>
      </w:r>
      <w:r w:rsidRPr="008752E8">
        <w:t>, sino en crear valor social y ambiental para las personas que los rodean. Se tienen  por  objetivo el crear un mundo mejor por medio de sus actividades y reinvirtiendo el remanente y/o las ganancias en la misma inicivativa, proyecto y/o negocio. Se sutenta en 3 pliares básicos (social, medioambiental y económico).</w:t>
      </w:r>
    </w:p>
    <w:p w:rsidR="008752E8" w:rsidRDefault="00000000">
      <w:hyperlink r:id="rId14" w:history="1">
        <w:r w:rsidR="008752E8" w:rsidRPr="00CA0CA6">
          <w:rPr>
            <w:rStyle w:val="Hipervnculo"/>
          </w:rPr>
          <w:t>https://www.thepowermba.com/es/blog/tres-ventajas-de-tener-una-empresa-de-triple-impacto</w:t>
        </w:r>
      </w:hyperlink>
    </w:p>
    <w:p w:rsidR="008752E8" w:rsidRDefault="008752E8"/>
    <w:p w:rsidR="008752E8" w:rsidRPr="008752E8" w:rsidRDefault="008752E8">
      <w:pPr>
        <w:rPr>
          <w:b/>
          <w:bCs/>
        </w:rPr>
      </w:pPr>
      <w:r w:rsidRPr="008752E8">
        <w:rPr>
          <w:b/>
          <w:bCs/>
        </w:rPr>
        <w:t>SISTEMA B</w:t>
      </w:r>
    </w:p>
    <w:p w:rsidR="008752E8" w:rsidRDefault="008752E8">
      <w:r>
        <w:t>E</w:t>
      </w:r>
      <w:r w:rsidRPr="008752E8">
        <w:t>s una organización sin fines de lucro que cree que los gobiernos, las organizaciones de la sociedad civil, los movimientos sociales, los ciudadanos y la responsabilidad social de los negocios, todos juntos, deben trabajar junto a las Empresas B y otros actores económicos en América Latina, para construir una nueva economía en que el éxito y los beneficios financieros trabajen por construir una economía más justa, equitativa y regenerativa para las personas y el planeta.</w:t>
      </w:r>
    </w:p>
    <w:p w:rsidR="008752E8" w:rsidRDefault="00000000">
      <w:hyperlink r:id="rId15" w:history="1">
        <w:r w:rsidR="008752E8" w:rsidRPr="00CA0CA6">
          <w:rPr>
            <w:rStyle w:val="Hipervnculo"/>
          </w:rPr>
          <w:t>https://www.sistemab.org/equipo/mexico/</w:t>
        </w:r>
      </w:hyperlink>
    </w:p>
    <w:p w:rsidR="008752E8" w:rsidRDefault="008752E8"/>
    <w:p w:rsidR="008752E8" w:rsidRPr="00103751" w:rsidRDefault="00C16313">
      <w:pPr>
        <w:rPr>
          <w:b/>
          <w:bCs/>
        </w:rPr>
      </w:pPr>
      <w:r w:rsidRPr="00103751">
        <w:rPr>
          <w:b/>
          <w:bCs/>
        </w:rPr>
        <w:lastRenderedPageBreak/>
        <w:t>GRI</w:t>
      </w:r>
    </w:p>
    <w:p w:rsidR="004F12E7" w:rsidRDefault="004F12E7" w:rsidP="004F12E7">
      <w:r>
        <w:rPr>
          <w:b/>
          <w:bCs/>
        </w:rPr>
        <w:t>I</w:t>
      </w:r>
      <w:r w:rsidRPr="004F12E7">
        <w:t xml:space="preserve">niciativa de </w:t>
      </w:r>
      <w:r>
        <w:rPr>
          <w:b/>
          <w:bCs/>
        </w:rPr>
        <w:t>R</w:t>
      </w:r>
      <w:r w:rsidRPr="004F12E7">
        <w:t xml:space="preserve">eporte </w:t>
      </w:r>
      <w:r>
        <w:rPr>
          <w:b/>
          <w:bCs/>
        </w:rPr>
        <w:t>G</w:t>
      </w:r>
      <w:r w:rsidRPr="004F12E7">
        <w:t>lobal</w:t>
      </w:r>
      <w:r w:rsidRPr="004F12E7">
        <w:rPr>
          <w:b/>
          <w:bCs/>
        </w:rPr>
        <w:t xml:space="preserve"> </w:t>
      </w:r>
      <w:r>
        <w:rPr>
          <w:b/>
          <w:bCs/>
        </w:rPr>
        <w:t>(</w:t>
      </w:r>
      <w:r w:rsidRPr="004F12E7">
        <w:rPr>
          <w:b/>
          <w:bCs/>
        </w:rPr>
        <w:t>Global Reporting Initiative</w:t>
      </w:r>
      <w:r>
        <w:rPr>
          <w:b/>
          <w:bCs/>
        </w:rPr>
        <w:t xml:space="preserve"> </w:t>
      </w:r>
      <w:r w:rsidRPr="004F12E7">
        <w:t>por sus siglas en inglés</w:t>
      </w:r>
      <w:r>
        <w:t>)</w:t>
      </w:r>
      <w:r w:rsidRPr="004F12E7">
        <w:t>, es una organización sin fines de lucro que ha desarrollado una </w:t>
      </w:r>
      <w:r w:rsidRPr="004F12E7">
        <w:rPr>
          <w:b/>
          <w:bCs/>
        </w:rPr>
        <w:t>reconocida metodología de elaboración de informes de sostenibilidad</w:t>
      </w:r>
      <w:r w:rsidRPr="004F12E7">
        <w:t>.Fundada en el año 1997 por la Coalición para el Medio Ambiente y el Desarrollo Sostenible (CMA), organización no gubernamental con sede en Boston, Estados Unidos. No fue, sin embargo, hasta el año 2000, cuando se publicó la primera versión del marco del reporte GRI, con un enfoque centrado en la presentación de </w:t>
      </w:r>
      <w:r w:rsidRPr="004F12E7">
        <w:rPr>
          <w:b/>
          <w:bCs/>
        </w:rPr>
        <w:t>la información de carácter ambiental por parte de las empresas.</w:t>
      </w:r>
      <w:r>
        <w:t xml:space="preserve"> </w:t>
      </w:r>
      <w:r w:rsidRPr="004F12E7">
        <w:t>En los últimos 20 años, la GRI ha ido evolucionando su marco de reporte para incluir </w:t>
      </w:r>
      <w:r w:rsidRPr="004F12E7">
        <w:rPr>
          <w:b/>
          <w:bCs/>
        </w:rPr>
        <w:t>diferentes aspectos sociales y económicos de la sostenibilidad,</w:t>
      </w:r>
      <w:r w:rsidRPr="004F12E7">
        <w:t> convirtiéndose así a día de hoy, en el </w:t>
      </w:r>
      <w:r w:rsidRPr="004F12E7">
        <w:rPr>
          <w:b/>
          <w:bCs/>
        </w:rPr>
        <w:t>estándar mundial para la presentación de</w:t>
      </w:r>
      <w:r>
        <w:rPr>
          <w:b/>
          <w:bCs/>
        </w:rPr>
        <w:t xml:space="preserve"> información empresarial sobre sostenibilidad.</w:t>
      </w:r>
      <w:r w:rsidRPr="004F12E7">
        <w:rPr>
          <w:b/>
          <w:bCs/>
        </w:rPr>
        <w:t> </w:t>
      </w:r>
      <w:r w:rsidR="00D82F12" w:rsidRPr="004F12E7">
        <w:t xml:space="preserve"> </w:t>
      </w:r>
    </w:p>
    <w:p w:rsidR="00D82F12" w:rsidRDefault="00D82F12" w:rsidP="004F12E7"/>
    <w:p w:rsidR="00D82F12" w:rsidRDefault="00D82F12" w:rsidP="00D82F12">
      <w:r>
        <w:t>Son e</w:t>
      </w:r>
      <w:r w:rsidRPr="00103751">
        <w:t xml:space="preserve">stándares </w:t>
      </w:r>
      <w:r>
        <w:t>que</w:t>
      </w:r>
      <w:r w:rsidRPr="00103751">
        <w:t xml:space="preserve"> permiten a cualquier organización (grande o pequeña, privada o pública) comprender e informar sobre sus impactos en la economía, el medio ambiente y las personas de una manera comparable y creíble, aumentando así la transparencia sobre su contribución al desarrollo sostenible. Además de para las empresas, los Estándares son muy relevantes para muchas partes interesadas, incluidos inver</w:t>
      </w:r>
      <w:r>
        <w:t>sionistas</w:t>
      </w:r>
      <w:r w:rsidRPr="00103751">
        <w:t xml:space="preserve">, </w:t>
      </w:r>
      <w:r>
        <w:t>actores que inciden en políticas públicas</w:t>
      </w:r>
      <w:r w:rsidRPr="00103751">
        <w:t>, mercados de capital y la sociedad civil.</w:t>
      </w:r>
    </w:p>
    <w:p w:rsidR="00D82F12" w:rsidRDefault="00D82F12" w:rsidP="004F12E7">
      <w:hyperlink r:id="rId16" w:history="1">
        <w:r w:rsidRPr="00360477">
          <w:rPr>
            <w:rStyle w:val="Hipervnculo"/>
          </w:rPr>
          <w:t>https://www.globalreporting.org/</w:t>
        </w:r>
      </w:hyperlink>
    </w:p>
    <w:p w:rsidR="004F12E7" w:rsidRDefault="004F12E7"/>
    <w:p w:rsidR="00C16313" w:rsidRPr="00C16313" w:rsidRDefault="00C16313" w:rsidP="00C16313">
      <w:pPr>
        <w:rPr>
          <w:b/>
          <w:bCs/>
        </w:rPr>
      </w:pPr>
      <w:r w:rsidRPr="00C16313">
        <w:rPr>
          <w:b/>
          <w:bCs/>
        </w:rPr>
        <w:t>SUSTENTABILIDAD</w:t>
      </w:r>
    </w:p>
    <w:p w:rsidR="00C16313" w:rsidRPr="00C16313" w:rsidRDefault="00C16313" w:rsidP="00C16313">
      <w:r w:rsidRPr="00C16313">
        <w:t>Es un proceso que tiene el objetivo de encontrar el equilibrio entre el medio ambiente y el uso de los recursos naturales.</w:t>
      </w:r>
    </w:p>
    <w:p w:rsidR="00C16313" w:rsidRDefault="00C16313">
      <w:pPr>
        <w:rPr>
          <w:b/>
          <w:bCs/>
        </w:rPr>
      </w:pPr>
    </w:p>
    <w:p w:rsidR="00C16313" w:rsidRPr="00C16313" w:rsidRDefault="00C16313" w:rsidP="00C16313">
      <w:pPr>
        <w:rPr>
          <w:b/>
          <w:bCs/>
        </w:rPr>
      </w:pPr>
      <w:r w:rsidRPr="00C16313">
        <w:rPr>
          <w:b/>
          <w:bCs/>
        </w:rPr>
        <w:t>SOSTENIBILIDAD</w:t>
      </w:r>
    </w:p>
    <w:p w:rsidR="00C16313" w:rsidRPr="00C16313" w:rsidRDefault="00C16313" w:rsidP="00C16313">
      <w:r w:rsidRPr="00C16313">
        <w:t>Es gestionar los recursos para satisfacer las necesidades actuales, sin poner en riesgo las necesidades del futuro.</w:t>
      </w:r>
    </w:p>
    <w:p w:rsidR="00C16313" w:rsidRDefault="00C16313">
      <w:pPr>
        <w:rPr>
          <w:b/>
          <w:bCs/>
        </w:rPr>
      </w:pPr>
    </w:p>
    <w:p w:rsidR="00C16313" w:rsidRPr="00C16313" w:rsidRDefault="00C16313" w:rsidP="00C16313">
      <w:pPr>
        <w:rPr>
          <w:b/>
          <w:bCs/>
        </w:rPr>
      </w:pPr>
      <w:r w:rsidRPr="00C16313">
        <w:rPr>
          <w:b/>
          <w:bCs/>
        </w:rPr>
        <w:t>Valor Compartido</w:t>
      </w:r>
    </w:p>
    <w:p w:rsidR="00C16313" w:rsidRPr="00C16313" w:rsidRDefault="00C16313" w:rsidP="00C16313">
      <w:r w:rsidRPr="00C16313">
        <w:t xml:space="preserve">Es una nueva filosofía que trasciende a la responsabilidad social y que plantea la necesidad de que las organizaciones piensen </w:t>
      </w:r>
      <w:r>
        <w:t>en su</w:t>
      </w:r>
      <w:r w:rsidRPr="00C16313">
        <w:t xml:space="preserve"> desarrollo de</w:t>
      </w:r>
      <w:r>
        <w:t xml:space="preserve">sde una perspectiva de corresponsabilidad, co-creación y colectividad, </w:t>
      </w:r>
      <w:r w:rsidRPr="00C16313">
        <w:t>siendo consecuentes con la sostenibilidad social y ambiental.</w:t>
      </w:r>
    </w:p>
    <w:p w:rsidR="00C16313" w:rsidRDefault="00C16313">
      <w:pPr>
        <w:rPr>
          <w:b/>
          <w:bCs/>
        </w:rPr>
      </w:pPr>
    </w:p>
    <w:p w:rsidR="00C16313" w:rsidRPr="00C16313" w:rsidRDefault="00C16313">
      <w:pPr>
        <w:rPr>
          <w:b/>
          <w:bCs/>
        </w:rPr>
      </w:pPr>
      <w:r w:rsidRPr="00C16313">
        <w:rPr>
          <w:b/>
          <w:bCs/>
        </w:rPr>
        <w:t>MARKETING SOCIAL</w:t>
      </w:r>
    </w:p>
    <w:p w:rsidR="00C16313" w:rsidRDefault="00C16313">
      <w:r w:rsidRPr="00C16313">
        <w:t>Philip Kotler, considerado el padre del marketing moderno, definía el marketing social como “el diseño, implantación y control de programas que buscan incrementar la aceptación de una idea o causa social en determinados grupos objetivo“.</w:t>
      </w:r>
    </w:p>
    <w:p w:rsidR="00103751" w:rsidRDefault="00103751"/>
    <w:p w:rsidR="00103751" w:rsidRPr="00C16313" w:rsidRDefault="00103751" w:rsidP="00103751">
      <w:pPr>
        <w:rPr>
          <w:b/>
          <w:bCs/>
        </w:rPr>
      </w:pPr>
      <w:r>
        <w:rPr>
          <w:b/>
          <w:bCs/>
        </w:rPr>
        <w:t>PRODUCT MARKET FIT</w:t>
      </w:r>
    </w:p>
    <w:p w:rsidR="00103751" w:rsidRDefault="00E93ED0">
      <w:r>
        <w:t xml:space="preserve">Herramienta para crear o adecuar </w:t>
      </w:r>
      <w:r w:rsidRPr="00E93ED0">
        <w:t>productos</w:t>
      </w:r>
      <w:r>
        <w:t xml:space="preserve"> o servicios</w:t>
      </w:r>
      <w:r w:rsidRPr="00E93ED0">
        <w:t xml:space="preserve"> específicos de acuerdo a </w:t>
      </w:r>
      <w:r>
        <w:t>la</w:t>
      </w:r>
      <w:r w:rsidRPr="00E93ED0">
        <w:t xml:space="preserve"> demanda</w:t>
      </w:r>
      <w:r>
        <w:t xml:space="preserve"> del ussuario/cliente cautivo y/o Potencial</w:t>
      </w:r>
      <w:r w:rsidRPr="00E93ED0">
        <w:t>, centrándose en</w:t>
      </w:r>
      <w:r>
        <w:t xml:space="preserve"> la solución de </w:t>
      </w:r>
      <w:r>
        <w:lastRenderedPageBreak/>
        <w:t>necesidades, la</w:t>
      </w:r>
      <w:r w:rsidRPr="00E93ED0">
        <w:t xml:space="preserve"> mejora </w:t>
      </w:r>
      <w:r>
        <w:t>y</w:t>
      </w:r>
      <w:r w:rsidRPr="00E93ED0">
        <w:t xml:space="preserve"> creación de </w:t>
      </w:r>
      <w:r>
        <w:t>servicios/</w:t>
      </w:r>
      <w:r w:rsidRPr="00E93ED0">
        <w:t>artículos</w:t>
      </w:r>
      <w:r>
        <w:t xml:space="preserve"> diferenciados, que producen un</w:t>
      </w:r>
      <w:r w:rsidRPr="00E93ED0">
        <w:t xml:space="preserve"> aument</w:t>
      </w:r>
      <w:r>
        <w:t>o en</w:t>
      </w:r>
      <w:r w:rsidRPr="00E93ED0">
        <w:t xml:space="preserve"> el</w:t>
      </w:r>
      <w:r>
        <w:t xml:space="preserve"> capital por medio del</w:t>
      </w:r>
      <w:r w:rsidRPr="00E93ED0">
        <w:t xml:space="preserve"> crecimiento de </w:t>
      </w:r>
      <w:r>
        <w:t>donaciones, inversiones o</w:t>
      </w:r>
      <w:r w:rsidRPr="00E93ED0">
        <w:t xml:space="preserve"> ventas</w:t>
      </w:r>
      <w:r>
        <w:t>.</w:t>
      </w:r>
    </w:p>
    <w:p w:rsidR="00DD7402" w:rsidRDefault="00DD7402">
      <w:hyperlink r:id="rId17" w:history="1">
        <w:r w:rsidRPr="00360477">
          <w:rPr>
            <w:rStyle w:val="Hipervnculo"/>
          </w:rPr>
          <w:t>https://startupeable.com/glosario/product-market-fit/</w:t>
        </w:r>
      </w:hyperlink>
    </w:p>
    <w:p w:rsidR="00DD7402" w:rsidRDefault="00DD7402"/>
    <w:p w:rsidR="00DD7402" w:rsidRPr="002A3682" w:rsidRDefault="00DD7402">
      <w:pPr>
        <w:rPr>
          <w:b/>
          <w:bCs/>
        </w:rPr>
      </w:pPr>
      <w:r w:rsidRPr="002A3682">
        <w:rPr>
          <w:b/>
          <w:bCs/>
        </w:rPr>
        <w:t>TARGET</w:t>
      </w:r>
    </w:p>
    <w:p w:rsidR="002A3682" w:rsidRPr="002A3682" w:rsidRDefault="002A3682" w:rsidP="002A3682">
      <w:r>
        <w:t xml:space="preserve">En español conocido como </w:t>
      </w:r>
      <w:r w:rsidRPr="002A3682">
        <w:t>público objetivo</w:t>
      </w:r>
      <w:r>
        <w:t>.</w:t>
      </w:r>
      <w:r w:rsidRPr="002A3682">
        <w:t xml:space="preserve"> </w:t>
      </w:r>
      <w:r>
        <w:t>E</w:t>
      </w:r>
      <w:r w:rsidRPr="002A3682">
        <w:t>s un grupo de personas que reúne las características generales de las individuos que</w:t>
      </w:r>
      <w:r>
        <w:t xml:space="preserve"> donan/invierten/</w:t>
      </w:r>
      <w:r w:rsidRPr="002A3682">
        <w:t xml:space="preserve">consumen o necesitan </w:t>
      </w:r>
      <w:r>
        <w:t xml:space="preserve">a nuestra organización, serivicio, </w:t>
      </w:r>
      <w:r w:rsidRPr="002A3682">
        <w:t>producto</w:t>
      </w:r>
      <w:r>
        <w:t xml:space="preserve"> </w:t>
      </w:r>
      <w:r w:rsidRPr="002A3682">
        <w:t>o</w:t>
      </w:r>
      <w:r>
        <w:t xml:space="preserve"> marca.</w:t>
      </w:r>
      <w:r w:rsidRPr="002A3682">
        <w:t xml:space="preserve"> </w:t>
      </w:r>
      <w:r>
        <w:t xml:space="preserve">Se </w:t>
      </w:r>
      <w:r w:rsidRPr="002A3682">
        <w:t>defin</w:t>
      </w:r>
      <w:r>
        <w:t>e</w:t>
      </w:r>
      <w:r w:rsidRPr="002A3682">
        <w:t xml:space="preserve"> nuestro público objetivo a través de algunos criterios demográficos, como edad, sexo y nivel socioeconómico.</w:t>
      </w:r>
      <w:r>
        <w:t xml:space="preserve"> </w:t>
      </w:r>
      <w:r w:rsidRPr="002A3682">
        <w:t>A partir de la definición es más fácil escoger los caminos para alcanzar al público que deseas conquistar.</w:t>
      </w:r>
    </w:p>
    <w:p w:rsidR="00DD7402" w:rsidRDefault="002A3682">
      <w:hyperlink r:id="rId18" w:history="1">
        <w:r w:rsidRPr="00360477">
          <w:rPr>
            <w:rStyle w:val="Hipervnculo"/>
          </w:rPr>
          <w:t>https://rockcontent.com/es/blog/publico-objetivo/#:~:text=%C2%BFQu%C3%A9%20es%20el%20p%C3%BAblico%20objetivo,edad%2C%20sexo%20y%20nivel%20socioecon%C3%B3mico</w:t>
        </w:r>
      </w:hyperlink>
      <w:r w:rsidRPr="002A3682">
        <w:t>.</w:t>
      </w:r>
    </w:p>
    <w:p w:rsidR="002A3682" w:rsidRDefault="002A3682"/>
    <w:p w:rsidR="00B37171" w:rsidRPr="00B37171" w:rsidRDefault="00B37171">
      <w:pPr>
        <w:rPr>
          <w:b/>
          <w:bCs/>
        </w:rPr>
      </w:pPr>
      <w:r w:rsidRPr="00B37171">
        <w:rPr>
          <w:b/>
          <w:bCs/>
        </w:rPr>
        <w:t>EARLY ADOPTERS</w:t>
      </w:r>
    </w:p>
    <w:p w:rsidR="00B37171" w:rsidRPr="00B37171" w:rsidRDefault="00B37171" w:rsidP="00B37171">
      <w:r>
        <w:t>S</w:t>
      </w:r>
      <w:r w:rsidRPr="00B37171">
        <w:t xml:space="preserve">on las personas que adoptan </w:t>
      </w:r>
      <w:r>
        <w:t>propuestas/soluciones/servicios/productos innovadores</w:t>
      </w:r>
      <w:r w:rsidRPr="00B37171">
        <w:t xml:space="preserve"> desde el inicio, </w:t>
      </w:r>
      <w:r>
        <w:t>haciendose</w:t>
      </w:r>
      <w:r w:rsidRPr="00B37171">
        <w:t xml:space="preserve"> responsables por impulsar el éxito de un nuevo producto o servicio.</w:t>
      </w:r>
      <w:r>
        <w:t xml:space="preserve"> </w:t>
      </w:r>
      <w:r w:rsidRPr="00B37171">
        <w:t>Están dispuestos a probar novedades, aún con el riesgo de comprar un producto que aún no fue aprobado por el mercado y que puede no estar totalmente desarrollado.</w:t>
      </w:r>
    </w:p>
    <w:p w:rsidR="00B37171" w:rsidRDefault="00D66936">
      <w:hyperlink r:id="rId19" w:history="1">
        <w:r w:rsidRPr="00360477">
          <w:rPr>
            <w:rStyle w:val="Hipervnculo"/>
          </w:rPr>
          <w:t>https://www.intelectium.com/es/post/early-adopter</w:t>
        </w:r>
      </w:hyperlink>
    </w:p>
    <w:p w:rsidR="00D66936" w:rsidRDefault="00D66936"/>
    <w:p w:rsidR="00D66936" w:rsidRPr="00D66936" w:rsidRDefault="00D66936">
      <w:pPr>
        <w:rPr>
          <w:b/>
          <w:bCs/>
        </w:rPr>
      </w:pPr>
      <w:r w:rsidRPr="00D66936">
        <w:rPr>
          <w:b/>
          <w:bCs/>
        </w:rPr>
        <w:t>DESIGN THINKING</w:t>
      </w:r>
    </w:p>
    <w:p w:rsidR="00D66936" w:rsidRDefault="00D66936">
      <w:r>
        <w:t>M</w:t>
      </w:r>
      <w:r w:rsidRPr="00D66936">
        <w:t>etodología de diseño de resolución de problemas que te permite abordar problemas complejos mediante un marco centrado en el ser humano. Este enfoque funciona especialmente bien para los problemas que no están claramente definidos o resultan de mayor complejidad.</w:t>
      </w:r>
      <w:r>
        <w:t xml:space="preserve"> Es </w:t>
      </w:r>
      <w:r w:rsidRPr="00D66936">
        <w:t>aplicado a la resolución de problemas empresariales integra diversas herramientas, mapas mentales, procesos y técnicas de diseño junto a otras herramientas de las ciencias sociales o la ingeniería para identificar, definir y abordar los retos de los negocios, la innovación y responsabilidad social.</w:t>
      </w:r>
    </w:p>
    <w:p w:rsidR="00D66936" w:rsidRDefault="00D66936">
      <w:hyperlink r:id="rId20" w:history="1">
        <w:r w:rsidRPr="00360477">
          <w:rPr>
            <w:rStyle w:val="Hipervnculo"/>
          </w:rPr>
          <w:t>https://xn--designthinkingespaa-d4b.com/#:~:text=El%20Design%20Thinking%20es%20una%20metodolog%C3%ADa%20centrada%20en%20el%20usuario,muy%20poco%20tiempo%20soluciones%20innovadoras</w:t>
        </w:r>
      </w:hyperlink>
      <w:r w:rsidRPr="00D66936">
        <w:t>.</w:t>
      </w:r>
    </w:p>
    <w:p w:rsidR="00D66936" w:rsidRPr="008752E8" w:rsidRDefault="00D66936"/>
    <w:sectPr w:rsidR="00D66936" w:rsidRPr="008752E8" w:rsidSect="00CB5F45">
      <w:headerReference w:type="default" r:id="rId21"/>
      <w:footerReference w:type="default" r:id="rId2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80D05" w:rsidRDefault="00A80D05" w:rsidP="00003E49">
      <w:r>
        <w:separator/>
      </w:r>
    </w:p>
  </w:endnote>
  <w:endnote w:type="continuationSeparator" w:id="0">
    <w:p w:rsidR="00A80D05" w:rsidRDefault="00A80D05" w:rsidP="00003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urentian Std">
    <w:altName w:val="Calibri"/>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3E49" w:rsidRDefault="00003E49" w:rsidP="00003E49">
    <w:pPr>
      <w:pBdr>
        <w:top w:val="nil"/>
        <w:left w:val="nil"/>
        <w:bottom w:val="nil"/>
        <w:right w:val="nil"/>
        <w:between w:val="nil"/>
      </w:pBdr>
      <w:tabs>
        <w:tab w:val="center" w:pos="4419"/>
        <w:tab w:val="right" w:pos="8838"/>
      </w:tabs>
      <w:jc w:val="center"/>
      <w:rPr>
        <w:rFonts w:ascii="Laurentian Std" w:eastAsia="Laurentian Std" w:hAnsi="Laurentian Std" w:cs="Laurentian Std"/>
        <w:b/>
        <w:color w:val="666666"/>
        <w:sz w:val="20"/>
        <w:szCs w:val="20"/>
      </w:rPr>
    </w:pPr>
    <w:hyperlink r:id="rId1">
      <w:r>
        <w:rPr>
          <w:rFonts w:ascii="Laurentian Std" w:eastAsia="Laurentian Std" w:hAnsi="Laurentian Std" w:cs="Laurentian Std"/>
          <w:b/>
          <w:color w:val="666666"/>
          <w:sz w:val="20"/>
          <w:szCs w:val="20"/>
          <w:u w:val="single"/>
        </w:rPr>
        <w:t>acuen@fase-dos.com</w:t>
      </w:r>
    </w:hyperlink>
    <w:r>
      <w:rPr>
        <w:rFonts w:ascii="Laurentian Std" w:eastAsia="Laurentian Std" w:hAnsi="Laurentian Std" w:cs="Laurentian Std"/>
        <w:b/>
        <w:color w:val="666666"/>
        <w:sz w:val="20"/>
        <w:szCs w:val="20"/>
      </w:rPr>
      <w:t xml:space="preserve">, </w:t>
    </w:r>
    <w:hyperlink r:id="rId2">
      <w:r>
        <w:rPr>
          <w:rFonts w:ascii="Laurentian Std" w:eastAsia="Laurentian Std" w:hAnsi="Laurentian Std" w:cs="Laurentian Std"/>
          <w:b/>
          <w:color w:val="666666"/>
          <w:sz w:val="20"/>
          <w:szCs w:val="20"/>
          <w:u w:val="single"/>
        </w:rPr>
        <w:t>frodriguez@fase-dos.com</w:t>
      </w:r>
    </w:hyperlink>
  </w:p>
  <w:p w:rsidR="00003E49" w:rsidRDefault="00003E49" w:rsidP="00003E49">
    <w:pPr>
      <w:pBdr>
        <w:top w:val="nil"/>
        <w:left w:val="nil"/>
        <w:bottom w:val="nil"/>
        <w:right w:val="nil"/>
        <w:between w:val="nil"/>
      </w:pBdr>
      <w:tabs>
        <w:tab w:val="center" w:pos="4419"/>
        <w:tab w:val="right" w:pos="8838"/>
      </w:tabs>
      <w:jc w:val="center"/>
      <w:rPr>
        <w:rFonts w:ascii="Laurentian Std" w:eastAsia="Laurentian Std" w:hAnsi="Laurentian Std" w:cs="Laurentian Std"/>
        <w:b/>
        <w:color w:val="666666"/>
        <w:sz w:val="20"/>
        <w:szCs w:val="20"/>
      </w:rPr>
    </w:pPr>
    <w:r>
      <w:rPr>
        <w:rFonts w:ascii="Laurentian Std" w:eastAsia="Laurentian Std" w:hAnsi="Laurentian Std" w:cs="Laurentian Std"/>
        <w:b/>
        <w:color w:val="666666"/>
        <w:sz w:val="20"/>
        <w:szCs w:val="20"/>
      </w:rPr>
      <w:t>Tel. 55 4188 8360, 55 3966 5305</w:t>
    </w:r>
  </w:p>
  <w:p w:rsidR="00003E49" w:rsidRDefault="00003E49" w:rsidP="00003E49">
    <w:pPr>
      <w:pBdr>
        <w:top w:val="nil"/>
        <w:left w:val="nil"/>
        <w:bottom w:val="nil"/>
        <w:right w:val="nil"/>
        <w:between w:val="nil"/>
      </w:pBdr>
      <w:tabs>
        <w:tab w:val="center" w:pos="4419"/>
        <w:tab w:val="right" w:pos="8838"/>
      </w:tabs>
      <w:jc w:val="center"/>
      <w:rPr>
        <w:rFonts w:ascii="Laurentian Std" w:eastAsia="Laurentian Std" w:hAnsi="Laurentian Std" w:cs="Laurentian Std"/>
        <w:b/>
        <w:color w:val="666666"/>
        <w:sz w:val="20"/>
        <w:szCs w:val="20"/>
      </w:rPr>
    </w:pPr>
    <w:hyperlink r:id="rId3" w:history="1">
      <w:r w:rsidRPr="001A2229">
        <w:rPr>
          <w:rStyle w:val="Hipervnculo"/>
          <w:rFonts w:ascii="Laurentian Std" w:eastAsia="Laurentian Std" w:hAnsi="Laurentian Std" w:cs="Laurentian Std"/>
          <w:b/>
          <w:sz w:val="20"/>
          <w:szCs w:val="20"/>
        </w:rPr>
        <w:t>www.fase-dos.com</w:t>
      </w:r>
    </w:hyperlink>
  </w:p>
  <w:p w:rsidR="00003E49" w:rsidRDefault="00003E4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80D05" w:rsidRDefault="00A80D05" w:rsidP="00003E49">
      <w:r>
        <w:separator/>
      </w:r>
    </w:p>
  </w:footnote>
  <w:footnote w:type="continuationSeparator" w:id="0">
    <w:p w:rsidR="00A80D05" w:rsidRDefault="00A80D05" w:rsidP="00003E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3E49" w:rsidRDefault="00003E49">
    <w:pPr>
      <w:pStyle w:val="Encabezado"/>
    </w:pPr>
    <w:r>
      <w:rPr>
        <w:noProof/>
        <w:color w:val="000000"/>
      </w:rPr>
      <w:drawing>
        <wp:anchor distT="0" distB="0" distL="114300" distR="114300" simplePos="0" relativeHeight="251659264" behindDoc="0" locked="0" layoutInCell="1" hidden="0" allowOverlap="1" wp14:anchorId="372BBA6C" wp14:editId="239B9741">
          <wp:simplePos x="0" y="0"/>
          <wp:positionH relativeFrom="margin">
            <wp:posOffset>3548958</wp:posOffset>
          </wp:positionH>
          <wp:positionV relativeFrom="margin">
            <wp:posOffset>-804030</wp:posOffset>
          </wp:positionV>
          <wp:extent cx="2487231" cy="667820"/>
          <wp:effectExtent l="0" t="0" r="0" b="0"/>
          <wp:wrapSquare wrapText="bothSides" distT="0" distB="0" distL="114300" distR="11430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487231" cy="66782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37D"/>
    <w:rsid w:val="00003E49"/>
    <w:rsid w:val="00103751"/>
    <w:rsid w:val="001151F4"/>
    <w:rsid w:val="002A3682"/>
    <w:rsid w:val="003236AB"/>
    <w:rsid w:val="004F12E7"/>
    <w:rsid w:val="006E6894"/>
    <w:rsid w:val="008752E8"/>
    <w:rsid w:val="0099737D"/>
    <w:rsid w:val="00A00823"/>
    <w:rsid w:val="00A80D05"/>
    <w:rsid w:val="00B37171"/>
    <w:rsid w:val="00C16313"/>
    <w:rsid w:val="00C76459"/>
    <w:rsid w:val="00CA4B7E"/>
    <w:rsid w:val="00CB5F45"/>
    <w:rsid w:val="00D66936"/>
    <w:rsid w:val="00D82F12"/>
    <w:rsid w:val="00DD7402"/>
    <w:rsid w:val="00E93ED0"/>
    <w:rsid w:val="00F5714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4:docId w14:val="5BADF41A"/>
  <w15:chartTrackingRefBased/>
  <w15:docId w15:val="{2FD420D6-AFFF-D34D-9E97-A963E5BAF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MX"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9737D"/>
    <w:rPr>
      <w:color w:val="0563C1" w:themeColor="hyperlink"/>
      <w:u w:val="single"/>
    </w:rPr>
  </w:style>
  <w:style w:type="character" w:styleId="Mencinsinresolver">
    <w:name w:val="Unresolved Mention"/>
    <w:basedOn w:val="Fuentedeprrafopredeter"/>
    <w:uiPriority w:val="99"/>
    <w:semiHidden/>
    <w:unhideWhenUsed/>
    <w:rsid w:val="0099737D"/>
    <w:rPr>
      <w:color w:val="605E5C"/>
      <w:shd w:val="clear" w:color="auto" w:fill="E1DFDD"/>
    </w:rPr>
  </w:style>
  <w:style w:type="paragraph" w:styleId="Encabezado">
    <w:name w:val="header"/>
    <w:basedOn w:val="Normal"/>
    <w:link w:val="EncabezadoCar"/>
    <w:uiPriority w:val="99"/>
    <w:unhideWhenUsed/>
    <w:rsid w:val="00003E49"/>
    <w:pPr>
      <w:tabs>
        <w:tab w:val="center" w:pos="4419"/>
        <w:tab w:val="right" w:pos="8838"/>
      </w:tabs>
    </w:pPr>
  </w:style>
  <w:style w:type="character" w:customStyle="1" w:styleId="EncabezadoCar">
    <w:name w:val="Encabezado Car"/>
    <w:basedOn w:val="Fuentedeprrafopredeter"/>
    <w:link w:val="Encabezado"/>
    <w:uiPriority w:val="99"/>
    <w:rsid w:val="00003E49"/>
  </w:style>
  <w:style w:type="paragraph" w:styleId="Piedepgina">
    <w:name w:val="footer"/>
    <w:basedOn w:val="Normal"/>
    <w:link w:val="PiedepginaCar"/>
    <w:uiPriority w:val="99"/>
    <w:unhideWhenUsed/>
    <w:rsid w:val="00003E49"/>
    <w:pPr>
      <w:tabs>
        <w:tab w:val="center" w:pos="4419"/>
        <w:tab w:val="right" w:pos="8838"/>
      </w:tabs>
    </w:pPr>
  </w:style>
  <w:style w:type="character" w:customStyle="1" w:styleId="PiedepginaCar">
    <w:name w:val="Pie de página Car"/>
    <w:basedOn w:val="Fuentedeprrafopredeter"/>
    <w:link w:val="Piedepgina"/>
    <w:uiPriority w:val="99"/>
    <w:rsid w:val="00003E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42586">
      <w:bodyDiv w:val="1"/>
      <w:marLeft w:val="0"/>
      <w:marRight w:val="0"/>
      <w:marTop w:val="0"/>
      <w:marBottom w:val="0"/>
      <w:divBdr>
        <w:top w:val="none" w:sz="0" w:space="0" w:color="auto"/>
        <w:left w:val="none" w:sz="0" w:space="0" w:color="auto"/>
        <w:bottom w:val="none" w:sz="0" w:space="0" w:color="auto"/>
        <w:right w:val="none" w:sz="0" w:space="0" w:color="auto"/>
      </w:divBdr>
    </w:div>
    <w:div w:id="286010764">
      <w:bodyDiv w:val="1"/>
      <w:marLeft w:val="0"/>
      <w:marRight w:val="0"/>
      <w:marTop w:val="0"/>
      <w:marBottom w:val="0"/>
      <w:divBdr>
        <w:top w:val="none" w:sz="0" w:space="0" w:color="auto"/>
        <w:left w:val="none" w:sz="0" w:space="0" w:color="auto"/>
        <w:bottom w:val="none" w:sz="0" w:space="0" w:color="auto"/>
        <w:right w:val="none" w:sz="0" w:space="0" w:color="auto"/>
      </w:divBdr>
      <w:divsChild>
        <w:div w:id="1416130668">
          <w:marLeft w:val="0"/>
          <w:marRight w:val="0"/>
          <w:marTop w:val="0"/>
          <w:marBottom w:val="0"/>
          <w:divBdr>
            <w:top w:val="none" w:sz="0" w:space="0" w:color="auto"/>
            <w:left w:val="none" w:sz="0" w:space="0" w:color="auto"/>
            <w:bottom w:val="none" w:sz="0" w:space="0" w:color="auto"/>
            <w:right w:val="none" w:sz="0" w:space="0" w:color="auto"/>
          </w:divBdr>
        </w:div>
      </w:divsChild>
    </w:div>
    <w:div w:id="294987116">
      <w:bodyDiv w:val="1"/>
      <w:marLeft w:val="0"/>
      <w:marRight w:val="0"/>
      <w:marTop w:val="0"/>
      <w:marBottom w:val="0"/>
      <w:divBdr>
        <w:top w:val="none" w:sz="0" w:space="0" w:color="auto"/>
        <w:left w:val="none" w:sz="0" w:space="0" w:color="auto"/>
        <w:bottom w:val="none" w:sz="0" w:space="0" w:color="auto"/>
        <w:right w:val="none" w:sz="0" w:space="0" w:color="auto"/>
      </w:divBdr>
    </w:div>
    <w:div w:id="452404840">
      <w:bodyDiv w:val="1"/>
      <w:marLeft w:val="0"/>
      <w:marRight w:val="0"/>
      <w:marTop w:val="0"/>
      <w:marBottom w:val="0"/>
      <w:divBdr>
        <w:top w:val="none" w:sz="0" w:space="0" w:color="auto"/>
        <w:left w:val="none" w:sz="0" w:space="0" w:color="auto"/>
        <w:bottom w:val="none" w:sz="0" w:space="0" w:color="auto"/>
        <w:right w:val="none" w:sz="0" w:space="0" w:color="auto"/>
      </w:divBdr>
      <w:divsChild>
        <w:div w:id="113720328">
          <w:marLeft w:val="0"/>
          <w:marRight w:val="0"/>
          <w:marTop w:val="0"/>
          <w:marBottom w:val="0"/>
          <w:divBdr>
            <w:top w:val="none" w:sz="0" w:space="0" w:color="auto"/>
            <w:left w:val="none" w:sz="0" w:space="0" w:color="auto"/>
            <w:bottom w:val="none" w:sz="0" w:space="0" w:color="auto"/>
            <w:right w:val="none" w:sz="0" w:space="0" w:color="auto"/>
          </w:divBdr>
        </w:div>
      </w:divsChild>
    </w:div>
    <w:div w:id="456265479">
      <w:bodyDiv w:val="1"/>
      <w:marLeft w:val="0"/>
      <w:marRight w:val="0"/>
      <w:marTop w:val="0"/>
      <w:marBottom w:val="0"/>
      <w:divBdr>
        <w:top w:val="none" w:sz="0" w:space="0" w:color="auto"/>
        <w:left w:val="none" w:sz="0" w:space="0" w:color="auto"/>
        <w:bottom w:val="none" w:sz="0" w:space="0" w:color="auto"/>
        <w:right w:val="none" w:sz="0" w:space="0" w:color="auto"/>
      </w:divBdr>
      <w:divsChild>
        <w:div w:id="1247613554">
          <w:marLeft w:val="0"/>
          <w:marRight w:val="0"/>
          <w:marTop w:val="0"/>
          <w:marBottom w:val="0"/>
          <w:divBdr>
            <w:top w:val="none" w:sz="0" w:space="0" w:color="auto"/>
            <w:left w:val="none" w:sz="0" w:space="0" w:color="auto"/>
            <w:bottom w:val="none" w:sz="0" w:space="0" w:color="auto"/>
            <w:right w:val="none" w:sz="0" w:space="0" w:color="auto"/>
          </w:divBdr>
        </w:div>
      </w:divsChild>
    </w:div>
    <w:div w:id="654794944">
      <w:bodyDiv w:val="1"/>
      <w:marLeft w:val="0"/>
      <w:marRight w:val="0"/>
      <w:marTop w:val="0"/>
      <w:marBottom w:val="0"/>
      <w:divBdr>
        <w:top w:val="none" w:sz="0" w:space="0" w:color="auto"/>
        <w:left w:val="none" w:sz="0" w:space="0" w:color="auto"/>
        <w:bottom w:val="none" w:sz="0" w:space="0" w:color="auto"/>
        <w:right w:val="none" w:sz="0" w:space="0" w:color="auto"/>
      </w:divBdr>
      <w:divsChild>
        <w:div w:id="1157573190">
          <w:marLeft w:val="0"/>
          <w:marRight w:val="0"/>
          <w:marTop w:val="0"/>
          <w:marBottom w:val="0"/>
          <w:divBdr>
            <w:top w:val="none" w:sz="0" w:space="0" w:color="auto"/>
            <w:left w:val="none" w:sz="0" w:space="0" w:color="auto"/>
            <w:bottom w:val="none" w:sz="0" w:space="0" w:color="auto"/>
            <w:right w:val="none" w:sz="0" w:space="0" w:color="auto"/>
          </w:divBdr>
        </w:div>
        <w:div w:id="1722896779">
          <w:marLeft w:val="0"/>
          <w:marRight w:val="0"/>
          <w:marTop w:val="0"/>
          <w:marBottom w:val="0"/>
          <w:divBdr>
            <w:top w:val="none" w:sz="0" w:space="0" w:color="auto"/>
            <w:left w:val="none" w:sz="0" w:space="0" w:color="auto"/>
            <w:bottom w:val="none" w:sz="0" w:space="0" w:color="auto"/>
            <w:right w:val="none" w:sz="0" w:space="0" w:color="auto"/>
          </w:divBdr>
        </w:div>
        <w:div w:id="1384207337">
          <w:marLeft w:val="0"/>
          <w:marRight w:val="0"/>
          <w:marTop w:val="0"/>
          <w:marBottom w:val="0"/>
          <w:divBdr>
            <w:top w:val="none" w:sz="0" w:space="0" w:color="auto"/>
            <w:left w:val="none" w:sz="0" w:space="0" w:color="auto"/>
            <w:bottom w:val="none" w:sz="0" w:space="0" w:color="auto"/>
            <w:right w:val="none" w:sz="0" w:space="0" w:color="auto"/>
          </w:divBdr>
        </w:div>
      </w:divsChild>
    </w:div>
    <w:div w:id="797721901">
      <w:bodyDiv w:val="1"/>
      <w:marLeft w:val="0"/>
      <w:marRight w:val="0"/>
      <w:marTop w:val="0"/>
      <w:marBottom w:val="0"/>
      <w:divBdr>
        <w:top w:val="none" w:sz="0" w:space="0" w:color="auto"/>
        <w:left w:val="none" w:sz="0" w:space="0" w:color="auto"/>
        <w:bottom w:val="none" w:sz="0" w:space="0" w:color="auto"/>
        <w:right w:val="none" w:sz="0" w:space="0" w:color="auto"/>
      </w:divBdr>
      <w:divsChild>
        <w:div w:id="131950914">
          <w:marLeft w:val="0"/>
          <w:marRight w:val="0"/>
          <w:marTop w:val="0"/>
          <w:marBottom w:val="0"/>
          <w:divBdr>
            <w:top w:val="none" w:sz="0" w:space="0" w:color="auto"/>
            <w:left w:val="none" w:sz="0" w:space="0" w:color="auto"/>
            <w:bottom w:val="none" w:sz="0" w:space="0" w:color="auto"/>
            <w:right w:val="none" w:sz="0" w:space="0" w:color="auto"/>
          </w:divBdr>
        </w:div>
      </w:divsChild>
    </w:div>
    <w:div w:id="887953937">
      <w:bodyDiv w:val="1"/>
      <w:marLeft w:val="0"/>
      <w:marRight w:val="0"/>
      <w:marTop w:val="0"/>
      <w:marBottom w:val="0"/>
      <w:divBdr>
        <w:top w:val="none" w:sz="0" w:space="0" w:color="auto"/>
        <w:left w:val="none" w:sz="0" w:space="0" w:color="auto"/>
        <w:bottom w:val="none" w:sz="0" w:space="0" w:color="auto"/>
        <w:right w:val="none" w:sz="0" w:space="0" w:color="auto"/>
      </w:divBdr>
      <w:divsChild>
        <w:div w:id="222300449">
          <w:marLeft w:val="0"/>
          <w:marRight w:val="0"/>
          <w:marTop w:val="0"/>
          <w:marBottom w:val="0"/>
          <w:divBdr>
            <w:top w:val="none" w:sz="0" w:space="0" w:color="auto"/>
            <w:left w:val="none" w:sz="0" w:space="0" w:color="auto"/>
            <w:bottom w:val="none" w:sz="0" w:space="0" w:color="auto"/>
            <w:right w:val="none" w:sz="0" w:space="0" w:color="auto"/>
          </w:divBdr>
        </w:div>
      </w:divsChild>
    </w:div>
    <w:div w:id="896625184">
      <w:bodyDiv w:val="1"/>
      <w:marLeft w:val="0"/>
      <w:marRight w:val="0"/>
      <w:marTop w:val="0"/>
      <w:marBottom w:val="0"/>
      <w:divBdr>
        <w:top w:val="none" w:sz="0" w:space="0" w:color="auto"/>
        <w:left w:val="none" w:sz="0" w:space="0" w:color="auto"/>
        <w:bottom w:val="none" w:sz="0" w:space="0" w:color="auto"/>
        <w:right w:val="none" w:sz="0" w:space="0" w:color="auto"/>
      </w:divBdr>
      <w:divsChild>
        <w:div w:id="945817392">
          <w:marLeft w:val="0"/>
          <w:marRight w:val="0"/>
          <w:marTop w:val="0"/>
          <w:marBottom w:val="0"/>
          <w:divBdr>
            <w:top w:val="none" w:sz="0" w:space="0" w:color="auto"/>
            <w:left w:val="none" w:sz="0" w:space="0" w:color="auto"/>
            <w:bottom w:val="none" w:sz="0" w:space="0" w:color="auto"/>
            <w:right w:val="none" w:sz="0" w:space="0" w:color="auto"/>
          </w:divBdr>
        </w:div>
        <w:div w:id="1093235608">
          <w:marLeft w:val="0"/>
          <w:marRight w:val="0"/>
          <w:marTop w:val="0"/>
          <w:marBottom w:val="0"/>
          <w:divBdr>
            <w:top w:val="none" w:sz="0" w:space="0" w:color="auto"/>
            <w:left w:val="none" w:sz="0" w:space="0" w:color="auto"/>
            <w:bottom w:val="none" w:sz="0" w:space="0" w:color="auto"/>
            <w:right w:val="none" w:sz="0" w:space="0" w:color="auto"/>
          </w:divBdr>
        </w:div>
        <w:div w:id="1019351820">
          <w:marLeft w:val="0"/>
          <w:marRight w:val="0"/>
          <w:marTop w:val="0"/>
          <w:marBottom w:val="0"/>
          <w:divBdr>
            <w:top w:val="none" w:sz="0" w:space="0" w:color="auto"/>
            <w:left w:val="none" w:sz="0" w:space="0" w:color="auto"/>
            <w:bottom w:val="none" w:sz="0" w:space="0" w:color="auto"/>
            <w:right w:val="none" w:sz="0" w:space="0" w:color="auto"/>
          </w:divBdr>
        </w:div>
      </w:divsChild>
    </w:div>
    <w:div w:id="987393882">
      <w:bodyDiv w:val="1"/>
      <w:marLeft w:val="0"/>
      <w:marRight w:val="0"/>
      <w:marTop w:val="0"/>
      <w:marBottom w:val="0"/>
      <w:divBdr>
        <w:top w:val="none" w:sz="0" w:space="0" w:color="auto"/>
        <w:left w:val="none" w:sz="0" w:space="0" w:color="auto"/>
        <w:bottom w:val="none" w:sz="0" w:space="0" w:color="auto"/>
        <w:right w:val="none" w:sz="0" w:space="0" w:color="auto"/>
      </w:divBdr>
    </w:div>
    <w:div w:id="1215315858">
      <w:bodyDiv w:val="1"/>
      <w:marLeft w:val="0"/>
      <w:marRight w:val="0"/>
      <w:marTop w:val="0"/>
      <w:marBottom w:val="0"/>
      <w:divBdr>
        <w:top w:val="none" w:sz="0" w:space="0" w:color="auto"/>
        <w:left w:val="none" w:sz="0" w:space="0" w:color="auto"/>
        <w:bottom w:val="none" w:sz="0" w:space="0" w:color="auto"/>
        <w:right w:val="none" w:sz="0" w:space="0" w:color="auto"/>
      </w:divBdr>
      <w:divsChild>
        <w:div w:id="954216316">
          <w:marLeft w:val="0"/>
          <w:marRight w:val="0"/>
          <w:marTop w:val="0"/>
          <w:marBottom w:val="0"/>
          <w:divBdr>
            <w:top w:val="none" w:sz="0" w:space="0" w:color="auto"/>
            <w:left w:val="none" w:sz="0" w:space="0" w:color="auto"/>
            <w:bottom w:val="none" w:sz="0" w:space="0" w:color="auto"/>
            <w:right w:val="none" w:sz="0" w:space="0" w:color="auto"/>
          </w:divBdr>
        </w:div>
      </w:divsChild>
    </w:div>
    <w:div w:id="1244988669">
      <w:bodyDiv w:val="1"/>
      <w:marLeft w:val="0"/>
      <w:marRight w:val="0"/>
      <w:marTop w:val="0"/>
      <w:marBottom w:val="0"/>
      <w:divBdr>
        <w:top w:val="none" w:sz="0" w:space="0" w:color="auto"/>
        <w:left w:val="none" w:sz="0" w:space="0" w:color="auto"/>
        <w:bottom w:val="none" w:sz="0" w:space="0" w:color="auto"/>
        <w:right w:val="none" w:sz="0" w:space="0" w:color="auto"/>
      </w:divBdr>
    </w:div>
    <w:div w:id="1285427853">
      <w:bodyDiv w:val="1"/>
      <w:marLeft w:val="0"/>
      <w:marRight w:val="0"/>
      <w:marTop w:val="0"/>
      <w:marBottom w:val="0"/>
      <w:divBdr>
        <w:top w:val="none" w:sz="0" w:space="0" w:color="auto"/>
        <w:left w:val="none" w:sz="0" w:space="0" w:color="auto"/>
        <w:bottom w:val="none" w:sz="0" w:space="0" w:color="auto"/>
        <w:right w:val="none" w:sz="0" w:space="0" w:color="auto"/>
      </w:divBdr>
      <w:divsChild>
        <w:div w:id="440033682">
          <w:marLeft w:val="0"/>
          <w:marRight w:val="0"/>
          <w:marTop w:val="0"/>
          <w:marBottom w:val="0"/>
          <w:divBdr>
            <w:top w:val="none" w:sz="0" w:space="0" w:color="auto"/>
            <w:left w:val="none" w:sz="0" w:space="0" w:color="auto"/>
            <w:bottom w:val="none" w:sz="0" w:space="0" w:color="auto"/>
            <w:right w:val="none" w:sz="0" w:space="0" w:color="auto"/>
          </w:divBdr>
        </w:div>
      </w:divsChild>
    </w:div>
    <w:div w:id="1614167150">
      <w:bodyDiv w:val="1"/>
      <w:marLeft w:val="0"/>
      <w:marRight w:val="0"/>
      <w:marTop w:val="0"/>
      <w:marBottom w:val="0"/>
      <w:divBdr>
        <w:top w:val="none" w:sz="0" w:space="0" w:color="auto"/>
        <w:left w:val="none" w:sz="0" w:space="0" w:color="auto"/>
        <w:bottom w:val="none" w:sz="0" w:space="0" w:color="auto"/>
        <w:right w:val="none" w:sz="0" w:space="0" w:color="auto"/>
      </w:divBdr>
      <w:divsChild>
        <w:div w:id="14337404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stats.un.org/sdgs/indicators/Global%20Indicator%20Framework_A.RES.71.313%20Annex.Spanish.pdf" TargetMode="External"/><Relationship Id="rId13" Type="http://schemas.openxmlformats.org/officeDocument/2006/relationships/hyperlink" Target="https://www.cemefi.org/distintivo-esr/?gad_source=1&amp;gclid=CjwKCAjw34qzBhBmEiwAOUQcF47QybpodPnrr3xVSn2RM-bJuAi-4NiBPM6_jb2qQVKdG45KNCEFzxoCwg0QAvD_BwE" TargetMode="External"/><Relationship Id="rId18" Type="http://schemas.openxmlformats.org/officeDocument/2006/relationships/hyperlink" Target="https://rockcontent.com/es/blog/publico-objetivo/#:~:text=%C2%BFQu%C3%A9%20es%20el%20p%C3%BAblico%20objetivo,edad%2C%20sexo%20y%20nivel%20socioecon%C3%B3mico" TargetMode="External"/><Relationship Id="rId3" Type="http://schemas.openxmlformats.org/officeDocument/2006/relationships/webSettings" Target="webSettings.xml"/><Relationship Id="rId21" Type="http://schemas.openxmlformats.org/officeDocument/2006/relationships/header" Target="header1.xml"/><Relationship Id="rId7" Type="http://schemas.openxmlformats.org/officeDocument/2006/relationships/hyperlink" Target="https://www.un.org/sustainabledevelopment/es/sustainable-development-goals/" TargetMode="External"/><Relationship Id="rId12" Type="http://schemas.openxmlformats.org/officeDocument/2006/relationships/hyperlink" Target="https://www.fourthsector.net/the-emerging-fourth-sector" TargetMode="External"/><Relationship Id="rId17" Type="http://schemas.openxmlformats.org/officeDocument/2006/relationships/hyperlink" Target="https://startupeable.com/glosario/product-market-fit/" TargetMode="External"/><Relationship Id="rId2" Type="http://schemas.openxmlformats.org/officeDocument/2006/relationships/settings" Target="settings.xml"/><Relationship Id="rId16" Type="http://schemas.openxmlformats.org/officeDocument/2006/relationships/hyperlink" Target="https://www.globalreporting.org/" TargetMode="External"/><Relationship Id="rId20" Type="http://schemas.openxmlformats.org/officeDocument/2006/relationships/hyperlink" Target="https://xn--designthinkingespaa-d4b.com/#:~:text=El%20Design%20Thinking%20es%20una%20metodolog%C3%ADa%20centrada%20en%20el%20usuario,muy%20poco%20tiempo%20soluciones%20innovadoras" TargetMode="External"/><Relationship Id="rId1" Type="http://schemas.openxmlformats.org/officeDocument/2006/relationships/styles" Target="styles.xml"/><Relationship Id="rId6" Type="http://schemas.openxmlformats.org/officeDocument/2006/relationships/hyperlink" Target="https://www.un.org/sustainabledevelopment/es/development-agenda/" TargetMode="External"/><Relationship Id="rId11" Type="http://schemas.openxmlformats.org/officeDocument/2006/relationships/hyperlink" Target="https://pactoglobal.org.mx/"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www.sistemab.org/equipo/mexico/" TargetMode="External"/><Relationship Id="rId23" Type="http://schemas.openxmlformats.org/officeDocument/2006/relationships/fontTable" Target="fontTable.xml"/><Relationship Id="rId10" Type="http://schemas.openxmlformats.org/officeDocument/2006/relationships/hyperlink" Target="https://www.pactomundial.org/noticia/la-sostenibilidad-empresarial-desde-las-siglas-asg-o-esg/" TargetMode="External"/><Relationship Id="rId19" Type="http://schemas.openxmlformats.org/officeDocument/2006/relationships/hyperlink" Target="https://www.intelectium.com/es/post/early-adopter" TargetMode="External"/><Relationship Id="rId4" Type="http://schemas.openxmlformats.org/officeDocument/2006/relationships/footnotes" Target="footnotes.xml"/><Relationship Id="rId9" Type="http://schemas.openxmlformats.org/officeDocument/2006/relationships/hyperlink" Target="https://agenda2030.mx/ODSopc.html?ti=T&amp;goal=0&amp;lang=es" TargetMode="External"/><Relationship Id="rId14" Type="http://schemas.openxmlformats.org/officeDocument/2006/relationships/hyperlink" Target="https://www.thepowermba.com/es/blog/tres-ventajas-de-tener-una-empresa-de-triple-impacto"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fase-dos.com" TargetMode="External"/><Relationship Id="rId2" Type="http://schemas.openxmlformats.org/officeDocument/2006/relationships/hyperlink" Target="mailto:frodriguez@fase-dos.com" TargetMode="External"/><Relationship Id="rId1" Type="http://schemas.openxmlformats.org/officeDocument/2006/relationships/hyperlink" Target="mailto:acuen@fase-do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4</Pages>
  <Words>1618</Words>
  <Characters>8901</Characters>
  <Application>Microsoft Office Word</Application>
  <DocSecurity>0</DocSecurity>
  <Lines>74</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2024-06-07T15:12:00Z</dcterms:created>
  <dcterms:modified xsi:type="dcterms:W3CDTF">2024-06-10T07:06:00Z</dcterms:modified>
</cp:coreProperties>
</file>